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博罗县湖镇镇人民政府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法人代表：陈建强 </w:t>
      </w:r>
    </w:p>
    <w:p>
      <w:pPr>
        <w:jc w:val="left"/>
        <w:rPr>
          <w:rFonts w:ascii="仿宋" w:hAnsi="仿宋" w:eastAsia="仿宋" w:cs="Arial"/>
          <w:sz w:val="32"/>
          <w:szCs w:val="32"/>
        </w:rPr>
      </w:pPr>
      <w:r>
        <w:rPr>
          <w:rFonts w:hint="eastAsia" w:ascii="仿宋" w:hAnsi="仿宋" w:eastAsia="仿宋" w:cs="Arial"/>
          <w:sz w:val="32"/>
          <w:szCs w:val="32"/>
        </w:rPr>
        <w:t>地址：惠州市博罗县湖镇镇长旺路188号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联系电话：0752-6657233</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w:t>
      </w:r>
      <w:r>
        <w:rPr>
          <w:rFonts w:hint="eastAsia" w:ascii="仿宋" w:hAnsi="仿宋" w:eastAsia="仿宋" w:cs="Arial"/>
          <w:color w:val="auto"/>
          <w:sz w:val="32"/>
          <w:szCs w:val="32"/>
          <w:u w:val="single"/>
          <w:lang w:val="en-US" w:eastAsia="zh-CN"/>
        </w:rPr>
        <w:t xml:space="preserve">博罗县湖镇镇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11743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58号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电视机制造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w:t>
      </w:r>
      <w:r>
        <w:rPr>
          <w:rFonts w:hint="eastAsia" w:ascii="仿宋" w:hAnsi="仿宋" w:eastAsia="仿宋" w:cs="Arial"/>
          <w:color w:val="auto"/>
          <w:sz w:val="32"/>
          <w:szCs w:val="32"/>
          <w:lang w:val="en-US" w:eastAsia="zh-CN"/>
        </w:rPr>
        <w:t>建成后主要从事：</w:t>
      </w:r>
      <w:r>
        <w:rPr>
          <w:rFonts w:hint="eastAsia" w:ascii="仿宋" w:hAnsi="仿宋" w:eastAsia="仿宋" w:cs="Arial"/>
          <w:color w:val="auto"/>
          <w:sz w:val="32"/>
          <w:szCs w:val="32"/>
          <w:u w:val="single"/>
          <w:lang w:val="en-US" w:eastAsia="zh-CN"/>
        </w:rPr>
        <w:t xml:space="preserve">液晶电视、显示屏、数码相框、无线通讯终端、音响设备、家电产品及相关零配的研发、设计、生产、销售。  </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1.33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800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w:t>
      </w:r>
      <w:bookmarkStart w:id="0" w:name="_GoBack"/>
      <w:bookmarkEnd w:id="0"/>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B2D5A"/>
    <w:rsid w:val="0FBF7E1F"/>
    <w:rsid w:val="12D83B09"/>
    <w:rsid w:val="133C390A"/>
    <w:rsid w:val="13611602"/>
    <w:rsid w:val="13C04D72"/>
    <w:rsid w:val="144D12B4"/>
    <w:rsid w:val="157F42CF"/>
    <w:rsid w:val="16010852"/>
    <w:rsid w:val="16FB3447"/>
    <w:rsid w:val="177C1D0F"/>
    <w:rsid w:val="17E917A5"/>
    <w:rsid w:val="17FB2B64"/>
    <w:rsid w:val="186C6EF8"/>
    <w:rsid w:val="18790310"/>
    <w:rsid w:val="188E2C3C"/>
    <w:rsid w:val="18C621A1"/>
    <w:rsid w:val="18C64525"/>
    <w:rsid w:val="18EB1C1E"/>
    <w:rsid w:val="19821952"/>
    <w:rsid w:val="19857C91"/>
    <w:rsid w:val="19C2061D"/>
    <w:rsid w:val="19E93816"/>
    <w:rsid w:val="1A355893"/>
    <w:rsid w:val="1AA93096"/>
    <w:rsid w:val="1C20546C"/>
    <w:rsid w:val="1CBB4AAC"/>
    <w:rsid w:val="1CD367B7"/>
    <w:rsid w:val="1CDC4E5D"/>
    <w:rsid w:val="1E125F70"/>
    <w:rsid w:val="1E2E7EE0"/>
    <w:rsid w:val="1E3116DB"/>
    <w:rsid w:val="1E79638F"/>
    <w:rsid w:val="1E7C1891"/>
    <w:rsid w:val="1EBA6373"/>
    <w:rsid w:val="1EF71280"/>
    <w:rsid w:val="1F300906"/>
    <w:rsid w:val="1FC737D5"/>
    <w:rsid w:val="209F740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092AE9"/>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1B9739F"/>
    <w:rsid w:val="323A36E6"/>
    <w:rsid w:val="32820F28"/>
    <w:rsid w:val="33236A81"/>
    <w:rsid w:val="33842DA2"/>
    <w:rsid w:val="3410251B"/>
    <w:rsid w:val="34713DEE"/>
    <w:rsid w:val="34D76379"/>
    <w:rsid w:val="3502739C"/>
    <w:rsid w:val="358906E1"/>
    <w:rsid w:val="37105241"/>
    <w:rsid w:val="379D7E16"/>
    <w:rsid w:val="381E3903"/>
    <w:rsid w:val="39767BC1"/>
    <w:rsid w:val="39DE674D"/>
    <w:rsid w:val="3ACC04C9"/>
    <w:rsid w:val="3AD252F8"/>
    <w:rsid w:val="3B596975"/>
    <w:rsid w:val="3B5B1554"/>
    <w:rsid w:val="3B9D137C"/>
    <w:rsid w:val="3BBD3623"/>
    <w:rsid w:val="3BCD656A"/>
    <w:rsid w:val="3BD1333F"/>
    <w:rsid w:val="3C296F8B"/>
    <w:rsid w:val="3C7D016C"/>
    <w:rsid w:val="3C8412E6"/>
    <w:rsid w:val="3CD83BD3"/>
    <w:rsid w:val="3D1240D6"/>
    <w:rsid w:val="3DB87064"/>
    <w:rsid w:val="3DE40616"/>
    <w:rsid w:val="3DF43FFE"/>
    <w:rsid w:val="3DF6388E"/>
    <w:rsid w:val="3E403F76"/>
    <w:rsid w:val="3EBC1EBD"/>
    <w:rsid w:val="3EEA0849"/>
    <w:rsid w:val="3EF603C8"/>
    <w:rsid w:val="3FA374B5"/>
    <w:rsid w:val="40041E22"/>
    <w:rsid w:val="403713D5"/>
    <w:rsid w:val="40415151"/>
    <w:rsid w:val="40B07FB0"/>
    <w:rsid w:val="413072B2"/>
    <w:rsid w:val="433B0C0C"/>
    <w:rsid w:val="436D751F"/>
    <w:rsid w:val="43781B17"/>
    <w:rsid w:val="43990316"/>
    <w:rsid w:val="43BD0295"/>
    <w:rsid w:val="446A3BD2"/>
    <w:rsid w:val="44B25DF8"/>
    <w:rsid w:val="45541687"/>
    <w:rsid w:val="45AA1763"/>
    <w:rsid w:val="46481C40"/>
    <w:rsid w:val="46881414"/>
    <w:rsid w:val="46D22D6C"/>
    <w:rsid w:val="46F2116E"/>
    <w:rsid w:val="47F12CEC"/>
    <w:rsid w:val="4814319C"/>
    <w:rsid w:val="48536FA2"/>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484A58"/>
    <w:rsid w:val="51753D03"/>
    <w:rsid w:val="51A61FA1"/>
    <w:rsid w:val="51CB043B"/>
    <w:rsid w:val="52882588"/>
    <w:rsid w:val="52EB0B1E"/>
    <w:rsid w:val="536642E0"/>
    <w:rsid w:val="558537AB"/>
    <w:rsid w:val="55C27E6C"/>
    <w:rsid w:val="55E02674"/>
    <w:rsid w:val="56F1172B"/>
    <w:rsid w:val="5765718D"/>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AF5E8D"/>
    <w:rsid w:val="5CF47641"/>
    <w:rsid w:val="5D382F58"/>
    <w:rsid w:val="5D81262E"/>
    <w:rsid w:val="5E4E216F"/>
    <w:rsid w:val="5F217205"/>
    <w:rsid w:val="5F520E4D"/>
    <w:rsid w:val="60027766"/>
    <w:rsid w:val="61183AA2"/>
    <w:rsid w:val="6264347B"/>
    <w:rsid w:val="628A578E"/>
    <w:rsid w:val="62BE5616"/>
    <w:rsid w:val="62E4319F"/>
    <w:rsid w:val="634E73E4"/>
    <w:rsid w:val="63A578CE"/>
    <w:rsid w:val="640805B1"/>
    <w:rsid w:val="64860DFC"/>
    <w:rsid w:val="64D91940"/>
    <w:rsid w:val="65064128"/>
    <w:rsid w:val="65A64FE6"/>
    <w:rsid w:val="668B6C10"/>
    <w:rsid w:val="669D294D"/>
    <w:rsid w:val="6796478F"/>
    <w:rsid w:val="67B5141A"/>
    <w:rsid w:val="67E40952"/>
    <w:rsid w:val="67FF5CC6"/>
    <w:rsid w:val="68181E66"/>
    <w:rsid w:val="68792B9A"/>
    <w:rsid w:val="68DC1E1F"/>
    <w:rsid w:val="6920216A"/>
    <w:rsid w:val="696E54C3"/>
    <w:rsid w:val="6A093F49"/>
    <w:rsid w:val="6A2E48C4"/>
    <w:rsid w:val="6A5B786D"/>
    <w:rsid w:val="6A666F81"/>
    <w:rsid w:val="6A7E07D2"/>
    <w:rsid w:val="6B471450"/>
    <w:rsid w:val="6C206D2F"/>
    <w:rsid w:val="6C481BC8"/>
    <w:rsid w:val="6D381096"/>
    <w:rsid w:val="6E15428C"/>
    <w:rsid w:val="6F434CB2"/>
    <w:rsid w:val="6FEF56F2"/>
    <w:rsid w:val="6FF620E0"/>
    <w:rsid w:val="709B4A1D"/>
    <w:rsid w:val="70F16817"/>
    <w:rsid w:val="715249E1"/>
    <w:rsid w:val="71BC5CAF"/>
    <w:rsid w:val="73740A10"/>
    <w:rsid w:val="737D4FE1"/>
    <w:rsid w:val="73C65EE3"/>
    <w:rsid w:val="741C7FC3"/>
    <w:rsid w:val="745513BA"/>
    <w:rsid w:val="74E70588"/>
    <w:rsid w:val="74ED0240"/>
    <w:rsid w:val="75D2086C"/>
    <w:rsid w:val="75E7244C"/>
    <w:rsid w:val="76C8568D"/>
    <w:rsid w:val="77954015"/>
    <w:rsid w:val="77E15370"/>
    <w:rsid w:val="782810F4"/>
    <w:rsid w:val="78482227"/>
    <w:rsid w:val="78DB36B8"/>
    <w:rsid w:val="791B278D"/>
    <w:rsid w:val="796C5A53"/>
    <w:rsid w:val="796F67B7"/>
    <w:rsid w:val="798E0446"/>
    <w:rsid w:val="79913E8C"/>
    <w:rsid w:val="7A91186A"/>
    <w:rsid w:val="7A9D1138"/>
    <w:rsid w:val="7BA31AFD"/>
    <w:rsid w:val="7BF93CF4"/>
    <w:rsid w:val="7C084F4E"/>
    <w:rsid w:val="7C604AA5"/>
    <w:rsid w:val="7D4A221E"/>
    <w:rsid w:val="7E2F4DF8"/>
    <w:rsid w:val="7EF9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6</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2022-10-14T02:25:06Z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